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8D2C1" w14:textId="77777777" w:rsidR="00994377" w:rsidRDefault="00994377" w:rsidP="009943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FORDELL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7B8A2215" w14:textId="77777777" w:rsidR="00994377" w:rsidRDefault="00994377" w:rsidP="009943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7D4A7603" w14:textId="77777777" w:rsidR="00994377" w:rsidRDefault="00994377" w:rsidP="00994377">
      <w:pPr>
        <w:pStyle w:val="NoSpacing"/>
        <w:rPr>
          <w:rFonts w:cs="Times New Roman"/>
          <w:szCs w:val="24"/>
        </w:rPr>
      </w:pPr>
    </w:p>
    <w:p w14:paraId="2C9E50FE" w14:textId="77777777" w:rsidR="00994377" w:rsidRDefault="00994377" w:rsidP="00994377">
      <w:pPr>
        <w:pStyle w:val="NoSpacing"/>
        <w:rPr>
          <w:rFonts w:cs="Times New Roman"/>
          <w:szCs w:val="24"/>
        </w:rPr>
      </w:pPr>
    </w:p>
    <w:p w14:paraId="5095FC82" w14:textId="77777777" w:rsidR="00994377" w:rsidRDefault="00994377" w:rsidP="009943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Oct.1454</w:t>
      </w:r>
      <w:r>
        <w:rPr>
          <w:rFonts w:cs="Times New Roman"/>
          <w:szCs w:val="24"/>
        </w:rPr>
        <w:tab/>
        <w:t xml:space="preserve">Maurice </w:t>
      </w:r>
      <w:proofErr w:type="spellStart"/>
      <w:r>
        <w:rPr>
          <w:rFonts w:cs="Times New Roman"/>
          <w:szCs w:val="24"/>
        </w:rPr>
        <w:t>Paunteley</w:t>
      </w:r>
      <w:proofErr w:type="spellEnd"/>
      <w:r>
        <w:rPr>
          <w:rFonts w:cs="Times New Roman"/>
          <w:szCs w:val="24"/>
        </w:rPr>
        <w:t xml:space="preserve"> of London, pewterer(q.v.), gifted him his goods and</w:t>
      </w:r>
    </w:p>
    <w:p w14:paraId="2504F812" w14:textId="77777777" w:rsidR="00994377" w:rsidRDefault="00994377" w:rsidP="009943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chattels.</w:t>
      </w:r>
    </w:p>
    <w:p w14:paraId="4AAD9325" w14:textId="77777777" w:rsidR="00994377" w:rsidRDefault="00994377" w:rsidP="0099437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(“Calendar of Plea and Memoranda Rolls preserved among the archives of the Corporation of the City of London at the Guildhall A.D. 1458-82”, edited by Philip E. Jones pub. Cambridge University Press 1961 p.150)</w:t>
      </w:r>
    </w:p>
    <w:p w14:paraId="7FF2CCA7" w14:textId="77777777" w:rsidR="00994377" w:rsidRDefault="00994377" w:rsidP="00994377">
      <w:pPr>
        <w:pStyle w:val="NoSpacing"/>
        <w:rPr>
          <w:rFonts w:cs="Times New Roman"/>
          <w:szCs w:val="24"/>
        </w:rPr>
      </w:pPr>
    </w:p>
    <w:p w14:paraId="20A2172F" w14:textId="77777777" w:rsidR="00994377" w:rsidRDefault="00994377" w:rsidP="00994377">
      <w:pPr>
        <w:pStyle w:val="NoSpacing"/>
        <w:rPr>
          <w:rFonts w:cs="Times New Roman"/>
          <w:szCs w:val="24"/>
        </w:rPr>
      </w:pPr>
    </w:p>
    <w:p w14:paraId="05602AF0" w14:textId="77777777" w:rsidR="00994377" w:rsidRDefault="00994377" w:rsidP="009943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2024</w:t>
      </w:r>
    </w:p>
    <w:p w14:paraId="6E0ADC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13463" w14:textId="77777777" w:rsidR="00994377" w:rsidRDefault="00994377" w:rsidP="009139A6">
      <w:r>
        <w:separator/>
      </w:r>
    </w:p>
  </w:endnote>
  <w:endnote w:type="continuationSeparator" w:id="0">
    <w:p w14:paraId="47820094" w14:textId="77777777" w:rsidR="00994377" w:rsidRDefault="009943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21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BD7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5E4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4306E" w14:textId="77777777" w:rsidR="00994377" w:rsidRDefault="00994377" w:rsidP="009139A6">
      <w:r>
        <w:separator/>
      </w:r>
    </w:p>
  </w:footnote>
  <w:footnote w:type="continuationSeparator" w:id="0">
    <w:p w14:paraId="3EB5618E" w14:textId="77777777" w:rsidR="00994377" w:rsidRDefault="009943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50C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968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B24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77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994377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0DDF7"/>
  <w15:chartTrackingRefBased/>
  <w15:docId w15:val="{9C3841D1-351B-493E-8F1B-B60D07C9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2024-06-12T20:31:00Z</dcterms:created>
  <dcterms:modified xsi:type="dcterms:W3CDTF">2024-06-12T20:32:00Z</dcterms:modified>
</cp:coreProperties>
</file>